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97" w:rsidRPr="00D80897" w:rsidRDefault="00D80897" w:rsidP="006C079D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</w:pPr>
      <w:r w:rsidRPr="00D80897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>Ai cần tiêm Vắc xin phòng COVID-19 liều nhắc lại lần 2</w:t>
      </w:r>
    </w:p>
    <w:p w:rsidR="00D80897" w:rsidRPr="00D80897" w:rsidRDefault="00D80897" w:rsidP="00D80897">
      <w:pPr>
        <w:shd w:val="clear" w:color="auto" w:fill="FFFFFF"/>
        <w:spacing w:after="150" w:line="39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D80897">
        <w:rPr>
          <w:rFonts w:ascii="Segoe UI" w:eastAsia="Times New Roman" w:hAnsi="Segoe UI" w:cs="Segoe UI"/>
          <w:color w:val="000000"/>
          <w:sz w:val="20"/>
          <w:szCs w:val="20"/>
        </w:rPr>
        <w:t>Lịch tiêm mũi nhắc vắc xin phòng COVID-19</w:t>
      </w:r>
    </w:p>
    <w:p w:rsidR="00D80897" w:rsidRPr="00D80897" w:rsidRDefault="00D80897" w:rsidP="00D80897">
      <w:pPr>
        <w:shd w:val="clear" w:color="auto" w:fill="FFFFFF"/>
        <w:spacing w:after="150" w:line="39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D80897">
        <w:rPr>
          <w:rFonts w:ascii="Segoe UI" w:eastAsia="Times New Roman" w:hAnsi="Segoe UI" w:cs="Segoe UI"/>
          <w:color w:val="000000"/>
          <w:sz w:val="20"/>
          <w:szCs w:val="20"/>
        </w:rPr>
        <w:t>+ Liều nhắc lần 1 (mũi 3): Ít nhất 03 tháng sau tiêm mũi cuối cùng của liều cơ bản.</w:t>
      </w:r>
    </w:p>
    <w:p w:rsidR="00D80897" w:rsidRPr="00D80897" w:rsidRDefault="00D80897" w:rsidP="00D80897">
      <w:pPr>
        <w:shd w:val="clear" w:color="auto" w:fill="FFFFFF"/>
        <w:spacing w:after="150" w:line="39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D80897">
        <w:rPr>
          <w:rFonts w:ascii="Segoe UI" w:eastAsia="Times New Roman" w:hAnsi="Segoe UI" w:cs="Segoe UI"/>
          <w:color w:val="000000"/>
          <w:sz w:val="20"/>
          <w:szCs w:val="20"/>
        </w:rPr>
        <w:t>+ Liều nhắc lần 2 (mũi 4): Ít nhất là 04 tháng sau khi tiêm mũi nhắc lần 1 (mũi 3);</w:t>
      </w:r>
    </w:p>
    <w:p w:rsidR="00D80897" w:rsidRPr="00D80897" w:rsidRDefault="00D80897" w:rsidP="00D80897">
      <w:pPr>
        <w:shd w:val="clear" w:color="auto" w:fill="FFFFFF"/>
        <w:spacing w:after="150" w:line="39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D80897">
        <w:rPr>
          <w:rFonts w:ascii="Segoe UI" w:eastAsia="Times New Roman" w:hAnsi="Segoe UI" w:cs="Segoe UI"/>
          <w:color w:val="000000"/>
          <w:sz w:val="20"/>
          <w:szCs w:val="20"/>
        </w:rPr>
        <w:t>*Lưu ý: Đối với người đã mắc COVID-19 sau tiêm mũi 3, trì hoãn tiêm chủng 03 tháng kể từ ngày mắc COVID-19.</w:t>
      </w:r>
    </w:p>
    <w:p w:rsidR="00D80897" w:rsidRPr="00D80897" w:rsidRDefault="00D80897" w:rsidP="00D80897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4D13A9" wp14:editId="05F844A4">
            <wp:simplePos x="0" y="0"/>
            <wp:positionH relativeFrom="column">
              <wp:posOffset>-30480</wp:posOffset>
            </wp:positionH>
            <wp:positionV relativeFrom="paragraph">
              <wp:posOffset>144780</wp:posOffset>
            </wp:positionV>
            <wp:extent cx="6226810" cy="7172325"/>
            <wp:effectExtent l="0" t="0" r="254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89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80897" w:rsidRPr="00D80897" w:rsidRDefault="00D80897" w:rsidP="00D80897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D80897" w:rsidRPr="00D80897" w:rsidRDefault="00D80897" w:rsidP="00D80897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80897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  <w:r>
        <w:rPr>
          <w:noProof/>
        </w:rPr>
        <w:drawing>
          <wp:inline distT="0" distB="0" distL="0" distR="0" wp14:anchorId="35AFDDC3" wp14:editId="36DB474D">
            <wp:extent cx="6659759" cy="4367048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4938" cy="437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285563" wp14:editId="4F60869D">
            <wp:extent cx="6684010" cy="44767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5073" cy="44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AAA" w:rsidRPr="009E4B3B" w:rsidRDefault="00D80897" w:rsidP="009E4B3B">
      <w:pPr>
        <w:shd w:val="clear" w:color="auto" w:fill="FFFFFF"/>
        <w:spacing w:after="0" w:line="300" w:lineRule="atLeast"/>
        <w:ind w:left="5760"/>
        <w:jc w:val="both"/>
        <w:textAlignment w:val="baseline"/>
        <w:rPr>
          <w:rFonts w:ascii="Arial" w:eastAsia="Times New Roman" w:hAnsi="Arial" w:cs="Arial"/>
          <w:b/>
          <w:bCs/>
          <w:color w:val="1057AE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057AE"/>
          <w:sz w:val="20"/>
          <w:szCs w:val="20"/>
        </w:rPr>
        <w:t xml:space="preserve">        </w:t>
      </w:r>
      <w:r w:rsidRPr="00D80897">
        <w:rPr>
          <w:rFonts w:ascii="Arial" w:eastAsia="Times New Roman" w:hAnsi="Arial" w:cs="Arial"/>
          <w:b/>
          <w:bCs/>
          <w:color w:val="1057AE"/>
          <w:sz w:val="20"/>
          <w:szCs w:val="20"/>
        </w:rPr>
        <w:t>Tru</w:t>
      </w:r>
      <w:r>
        <w:rPr>
          <w:rFonts w:ascii="Arial" w:eastAsia="Times New Roman" w:hAnsi="Arial" w:cs="Arial"/>
          <w:b/>
          <w:bCs/>
          <w:color w:val="1057AE"/>
          <w:sz w:val="20"/>
          <w:szCs w:val="20"/>
        </w:rPr>
        <w:t>ng tâm Kiểm soát bệnh tật Tp.HCM</w:t>
      </w:r>
      <w:bookmarkStart w:id="0" w:name="_GoBack"/>
      <w:bookmarkEnd w:id="0"/>
    </w:p>
    <w:sectPr w:rsidR="001E0AAA" w:rsidRPr="009E4B3B" w:rsidSect="00D80897">
      <w:pgSz w:w="12240" w:h="15840"/>
      <w:pgMar w:top="567" w:right="758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97"/>
    <w:rsid w:val="001E0AAA"/>
    <w:rsid w:val="006C079D"/>
    <w:rsid w:val="009E4B3B"/>
    <w:rsid w:val="00D8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5CCF"/>
  <w15:chartTrackingRefBased/>
  <w15:docId w15:val="{BDDD85EB-DBD3-48A7-9F0C-82595C00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0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8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8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34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3092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2022-12-13T03:41:00Z</cp:lastPrinted>
  <dcterms:created xsi:type="dcterms:W3CDTF">2022-12-13T03:34:00Z</dcterms:created>
  <dcterms:modified xsi:type="dcterms:W3CDTF">2022-12-13T03:43:00Z</dcterms:modified>
</cp:coreProperties>
</file>